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4C48E0" w:rsidRPr="0038257C" w:rsidTr="00BE2A43">
        <w:tc>
          <w:tcPr>
            <w:tcW w:w="9849" w:type="dxa"/>
            <w:shd w:val="clear" w:color="auto" w:fill="F2F2F2"/>
          </w:tcPr>
          <w:p w:rsidR="004C48E0" w:rsidRPr="0038257C" w:rsidRDefault="004C48E0" w:rsidP="00BE2A4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4C48E0" w:rsidRPr="0038257C" w:rsidRDefault="004C48E0" w:rsidP="00BE2A43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/>
              </w:rPr>
              <w:t>.</w:t>
            </w:r>
          </w:p>
        </w:tc>
      </w:tr>
      <w:tr w:rsidR="004C48E0" w:rsidRPr="0038257C" w:rsidTr="00BE2A43">
        <w:tc>
          <w:tcPr>
            <w:tcW w:w="9849" w:type="dxa"/>
          </w:tcPr>
          <w:p w:rsidR="004C48E0" w:rsidRPr="0038257C" w:rsidRDefault="004C48E0" w:rsidP="00BE2A43">
            <w:pPr>
              <w:rPr>
                <w:b/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</w:t>
            </w:r>
            <w:bookmarkStart w:id="0" w:name="_GoBack"/>
            <w:bookmarkEnd w:id="0"/>
            <w:r w:rsidRPr="0038257C">
              <w:rPr>
                <w:sz w:val="22"/>
                <w:szCs w:val="22"/>
                <w:lang w:val="sr-Cyrl-CS"/>
              </w:rPr>
              <w:t>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4C48E0" w:rsidRPr="0038257C" w:rsidRDefault="004C48E0" w:rsidP="00BE2A43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исхода учења 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4C48E0" w:rsidRPr="004C48E0" w:rsidRDefault="004C48E0" w:rsidP="004C48E0">
            <w:pPr>
              <w:ind w:firstLine="567"/>
              <w:jc w:val="both"/>
              <w:rPr>
                <w:bCs/>
                <w:sz w:val="22"/>
                <w:szCs w:val="22"/>
                <w:lang/>
              </w:rPr>
            </w:pPr>
            <w:r w:rsidRPr="004C48E0">
              <w:rPr>
                <w:bCs/>
                <w:sz w:val="22"/>
                <w:szCs w:val="22"/>
                <w:lang w:val="en-US"/>
              </w:rPr>
              <w:t xml:space="preserve">4.1.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окончању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студијског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програма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међународних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студија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студенти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стичу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способност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да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анализирају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синтетизују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предвиде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решења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последице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различитих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појава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процеса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у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међународним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односима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Захваљујући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курсевима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методолошког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садржаја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посебним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сегментима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који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посвећени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методолошким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питањима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у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оквиру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доминантне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већине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курсеби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они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овладавају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методама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поступцима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процесима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истраживања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што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све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твори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њихову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спосбност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да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односе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критички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самокритички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према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сопственим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туђим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48E0">
              <w:rPr>
                <w:bCs/>
                <w:sz w:val="22"/>
                <w:szCs w:val="22"/>
                <w:lang w:val="en-US"/>
              </w:rPr>
              <w:t>аналиѕама</w:t>
            </w:r>
            <w:proofErr w:type="spellEnd"/>
            <w:r w:rsidRPr="004C48E0">
              <w:rPr>
                <w:bCs/>
                <w:sz w:val="22"/>
                <w:szCs w:val="22"/>
                <w:lang w:val="en-US"/>
              </w:rPr>
              <w:t xml:space="preserve">. </w:t>
            </w:r>
            <w:r w:rsidRPr="004C48E0">
              <w:rPr>
                <w:bCs/>
                <w:sz w:val="22"/>
                <w:szCs w:val="22"/>
                <w:lang/>
              </w:rPr>
              <w:t xml:space="preserve">Кроз различите наставне активности (вежбе, семинари) они се припремају да стечена знања примене у пракси. Од посебног су значаја у том погледу разноврсне ваннаставне активности (конференције, округли столови, трибине, студентски таквичарски тимови и дебатни клубови) чиме уједно овладавају комуникационим спосбностима и вештином сарадње у националном и међународном окружењу. </w:t>
            </w:r>
          </w:p>
          <w:p w:rsidR="004C48E0" w:rsidRPr="004C48E0" w:rsidRDefault="004C48E0" w:rsidP="004C48E0">
            <w:pPr>
              <w:ind w:firstLine="567"/>
              <w:jc w:val="both"/>
              <w:rPr>
                <w:bCs/>
                <w:sz w:val="22"/>
                <w:szCs w:val="22"/>
                <w:lang/>
              </w:rPr>
            </w:pPr>
            <w:r w:rsidRPr="004C48E0">
              <w:rPr>
                <w:bCs/>
                <w:sz w:val="22"/>
                <w:szCs w:val="22"/>
                <w:lang/>
              </w:rPr>
              <w:t>4.2. Осим што стичу опше способност, студенти стичу и предметно спечифичне спсобности чије темеље чине напредна академска знања из ужих научних области од значаја за међународне стује: међународних односа, права, економије, европских интеграција, мировних студија. О</w:t>
            </w:r>
            <w:r w:rsidRPr="004C48E0">
              <w:rPr>
                <w:bCs/>
                <w:sz w:val="22"/>
                <w:szCs w:val="22"/>
                <w:lang w:val="sr-Cyrl-CS"/>
              </w:rPr>
              <w:t>способљени су за разуме</w:t>
            </w:r>
            <w:proofErr w:type="spellStart"/>
            <w:r w:rsidRPr="004C48E0">
              <w:rPr>
                <w:bCs/>
                <w:sz w:val="22"/>
                <w:szCs w:val="22"/>
                <w:lang w:val="ru-RU"/>
              </w:rPr>
              <w:t>вање</w:t>
            </w:r>
            <w:proofErr w:type="spellEnd"/>
            <w:r w:rsidRPr="004C48E0">
              <w:rPr>
                <w:bCs/>
                <w:sz w:val="22"/>
                <w:szCs w:val="22"/>
                <w:lang w:val="sr-Cyrl-CS"/>
              </w:rPr>
              <w:t xml:space="preserve"> природе, циљева и значења међународних делатности, активности и послова као глобално, регионално, национално и локално значајних збивања. Овладавши моделима и теоријама које се користе у различитим посебним областима међународних студија користиће их у анализирању различитих међународних планова и предлога, пракси и бројних конкретних питања на глобалном и регионалном плану. Способни су за процењивање различитих тумачења међународних збивања и њихових могућих последица по одрживост међународног поретка, стабилност међународног система и регионални и национални развој, безбедност и мир. </w:t>
            </w:r>
          </w:p>
          <w:p w:rsidR="004C48E0" w:rsidRPr="0038257C" w:rsidRDefault="004C48E0" w:rsidP="004C48E0">
            <w:pPr>
              <w:jc w:val="both"/>
              <w:rPr>
                <w:b/>
                <w:sz w:val="22"/>
                <w:szCs w:val="22"/>
                <w:lang/>
              </w:rPr>
            </w:pPr>
            <w:r w:rsidRPr="004C48E0">
              <w:rPr>
                <w:sz w:val="22"/>
                <w:szCs w:val="22"/>
                <w:lang w:val="sr-Cyrl-CS"/>
              </w:rPr>
              <w:t>Најбитнија постигнућа биће: развијена самосталност у прикупљању, систематизовању, обради и коришћењу чињеница, података и обавештења из разноврсних извора и одабир оних који дају најпоузданије информације; организовање разложног излагања добро поткрепљеног доказима изведеним на подлози поузданих података и критичком обрадом изворног материјала о обрађиваној теми; одговорно управљање даљим унапређењем сопствених стратегија сазнања и начина непрекидног учења; обученост за усмено и писано уредно излагање уверљивих гледишта и уверавање других у њихову ваљаност. Такође, биће оспособљени да користе информационе технологије као подршку у прикупљању, обради и саопштавању информација. Развиће самоиницијативност и личну одговорност за сопствени рад и напредовање и осећање обавезе за одговорно понашање у друштвеним односима и стручном и професионалном раду.</w:t>
            </w:r>
          </w:p>
        </w:tc>
      </w:tr>
      <w:tr w:rsidR="004C48E0" w:rsidRPr="0038257C" w:rsidTr="00BE2A43">
        <w:tc>
          <w:tcPr>
            <w:tcW w:w="9849" w:type="dxa"/>
            <w:shd w:val="clear" w:color="auto" w:fill="F2F2F2"/>
          </w:tcPr>
          <w:p w:rsidR="004C48E0" w:rsidRDefault="004C48E0" w:rsidP="00BE2A43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4C48E0" w:rsidRPr="007B43B0" w:rsidRDefault="004C48E0" w:rsidP="00BE2A43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</w:t>
            </w:r>
            <w:r w:rsidRPr="003F5401">
              <w:rPr>
                <w:b/>
                <w:sz w:val="22"/>
                <w:szCs w:val="22"/>
                <w:lang w:val="sr-Cyrl-CS"/>
              </w:rPr>
              <w:t>г</w:t>
            </w:r>
            <w:r w:rsidRPr="003F540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F5401">
              <w:rPr>
                <w:b/>
                <w:sz w:val="22"/>
                <w:szCs w:val="22"/>
                <w:lang w:val="sr-Cyrl-CS"/>
              </w:rPr>
              <w:t>4</w:t>
            </w:r>
            <w:r w:rsidRPr="003F5401">
              <w:rPr>
                <w:b/>
                <w:sz w:val="22"/>
                <w:szCs w:val="22"/>
                <w:lang w:val="sr-Cyrl-CS"/>
              </w:rPr>
              <w:t>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02553F" w:rsidRDefault="0002553F"/>
    <w:sectPr w:rsidR="0002553F" w:rsidSect="0002553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E0"/>
    <w:rsid w:val="0002553F"/>
    <w:rsid w:val="004C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2670</Characters>
  <Application>Microsoft Macintosh Word</Application>
  <DocSecurity>0</DocSecurity>
  <Lines>22</Lines>
  <Paragraphs>6</Paragraphs>
  <ScaleCrop>false</ScaleCrop>
  <Company>fpn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Dasic</dc:creator>
  <cp:keywords/>
  <dc:description/>
  <cp:lastModifiedBy>Marko Dasic</cp:lastModifiedBy>
  <cp:revision>1</cp:revision>
  <dcterms:created xsi:type="dcterms:W3CDTF">2021-06-23T08:17:00Z</dcterms:created>
  <dcterms:modified xsi:type="dcterms:W3CDTF">2021-06-23T08:18:00Z</dcterms:modified>
</cp:coreProperties>
</file>